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FF37" w14:textId="6C5BD567" w:rsidR="00710657" w:rsidRPr="00710657" w:rsidRDefault="00710657" w:rsidP="0071065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</w:pPr>
      <w:r w:rsidRPr="00710657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t>Elin</w:t>
      </w:r>
      <w:r w:rsidRPr="00710657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tar</w:t>
      </w:r>
      <w:r w:rsidRPr="00710657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vi</w:t>
      </w:r>
      <w:r w:rsidRPr="00710657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ke</w:t>
      </w:r>
      <w:r w:rsidRPr="00710657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val</w:t>
      </w:r>
      <w:r w:rsidRPr="00710657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von</w:t>
      </w:r>
      <w:r w:rsidRPr="00710657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nan pe</w:t>
      </w:r>
      <w:r w:rsidRPr="00710657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rus</w:t>
      </w:r>
      <w:r w:rsidRPr="00710657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mak</w:t>
      </w:r>
      <w:r w:rsidRPr="00710657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su tu</w:t>
      </w:r>
      <w:r w:rsidRPr="00710657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l</w:t>
      </w:r>
      <w:r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t xml:space="preserve">i </w:t>
      </w:r>
      <w:r w:rsidRPr="00710657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t>voi</w:t>
      </w:r>
      <w:r w:rsidRPr="00710657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maan 1.1.2022</w:t>
      </w:r>
    </w:p>
    <w:p w14:paraId="5310A3D1" w14:textId="77777777" w:rsidR="00710657" w:rsidRPr="00710657" w:rsidRDefault="00710657" w:rsidP="007106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54545"/>
          <w:sz w:val="27"/>
          <w:szCs w:val="27"/>
          <w:lang w:eastAsia="fi-FI"/>
        </w:rPr>
      </w:pPr>
      <w:r w:rsidRPr="00710657">
        <w:rPr>
          <w:rFonts w:ascii="Arial" w:eastAsia="Times New Roman" w:hAnsi="Arial" w:cs="Arial"/>
          <w:b/>
          <w:bCs/>
          <w:color w:val="454545"/>
          <w:sz w:val="27"/>
          <w:szCs w:val="27"/>
          <w:lang w:eastAsia="fi-FI"/>
        </w:rPr>
        <w:t>Uudessa elintarvikelaissa säädettiin valvonnan perusmaksusta. Elintarvikevalvonnan perusmaksu peritään valvontakohdekohtaisesti kunnan valvomilta kohteilta.</w:t>
      </w:r>
    </w:p>
    <w:p w14:paraId="406963AA" w14:textId="77777777" w:rsidR="00710657" w:rsidRPr="00710657" w:rsidRDefault="00710657" w:rsidP="00710657">
      <w:pPr>
        <w:spacing w:after="137" w:line="240" w:lineRule="auto"/>
        <w:outlineLvl w:val="1"/>
        <w:rPr>
          <w:rFonts w:ascii="Arial" w:eastAsia="Times New Roman" w:hAnsi="Arial" w:cs="Arial"/>
          <w:b/>
          <w:bCs/>
          <w:color w:val="0050B3"/>
          <w:sz w:val="42"/>
          <w:szCs w:val="42"/>
          <w:lang w:eastAsia="fi-FI"/>
        </w:rPr>
      </w:pPr>
      <w:r w:rsidRPr="00710657">
        <w:rPr>
          <w:rFonts w:ascii="Arial" w:eastAsia="Times New Roman" w:hAnsi="Arial" w:cs="Arial"/>
          <w:b/>
          <w:bCs/>
          <w:color w:val="0050B3"/>
          <w:sz w:val="42"/>
          <w:szCs w:val="42"/>
          <w:lang w:eastAsia="fi-FI"/>
        </w:rPr>
        <w:t>Valvonnan perusmaksu</w:t>
      </w:r>
    </w:p>
    <w:p w14:paraId="26214953" w14:textId="77777777" w:rsidR="00710657" w:rsidRPr="00710657" w:rsidRDefault="00710657" w:rsidP="007106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10657">
        <w:rPr>
          <w:rFonts w:ascii="Times New Roman" w:eastAsia="Times New Roman" w:hAnsi="Times New Roman" w:cs="Times New Roman"/>
          <w:sz w:val="24"/>
          <w:szCs w:val="24"/>
          <w:lang w:eastAsia="fi-FI"/>
        </w:rPr>
        <w:t>Valvonnan perusmaksu on 150 € vuosittain. Se peritään ensimmäisen kerran vuoden 2022 ensimmäisen vuosineljänneksen aikana sen mukaan mikä on valvontakohteen tilanne vuoden alussa. Jatkossa valvonnan perusmaksu peritään samalla tavoin vuosittain.</w:t>
      </w:r>
    </w:p>
    <w:p w14:paraId="6606C373" w14:textId="77777777" w:rsidR="00710657" w:rsidRPr="00710657" w:rsidRDefault="00710657" w:rsidP="00710657">
      <w:pPr>
        <w:spacing w:before="274" w:after="137" w:line="240" w:lineRule="auto"/>
        <w:outlineLvl w:val="1"/>
        <w:rPr>
          <w:rFonts w:ascii="Arial" w:eastAsia="Times New Roman" w:hAnsi="Arial" w:cs="Arial"/>
          <w:b/>
          <w:bCs/>
          <w:color w:val="0050B3"/>
          <w:sz w:val="42"/>
          <w:szCs w:val="42"/>
          <w:lang w:eastAsia="fi-FI"/>
        </w:rPr>
      </w:pPr>
      <w:r w:rsidRPr="00710657">
        <w:rPr>
          <w:rFonts w:ascii="Arial" w:eastAsia="Times New Roman" w:hAnsi="Arial" w:cs="Arial"/>
          <w:b/>
          <w:bCs/>
          <w:color w:val="0050B3"/>
          <w:sz w:val="42"/>
          <w:szCs w:val="42"/>
          <w:lang w:eastAsia="fi-FI"/>
        </w:rPr>
        <w:t>Keitä perusmaksu koskee</w:t>
      </w:r>
    </w:p>
    <w:p w14:paraId="2C850BDD" w14:textId="77777777" w:rsidR="00710657" w:rsidRPr="00710657" w:rsidRDefault="00710657" w:rsidP="007106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10657">
        <w:rPr>
          <w:rFonts w:ascii="Times New Roman" w:eastAsia="Times New Roman" w:hAnsi="Times New Roman" w:cs="Times New Roman"/>
          <w:sz w:val="24"/>
          <w:szCs w:val="24"/>
          <w:lang w:eastAsia="fi-FI"/>
        </w:rPr>
        <w:t>Perusmaksu koskee kaikkia toimipaikkoja, joilla on hyväksyntä tai joilta edellytetään ilmoitusta rekisteröintiä varten eli käytännössä valvonnan perusmaksu koskee lähes kaikkia kunnan valvomia elintarvikehuoneistoja ja elintarviketoimintoja sekä elintarvikekontaktimateriaalitoimijoita.</w:t>
      </w:r>
    </w:p>
    <w:p w14:paraId="0724E525" w14:textId="77777777" w:rsidR="00710657" w:rsidRPr="00710657" w:rsidRDefault="00710657" w:rsidP="007106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10657">
        <w:rPr>
          <w:rFonts w:ascii="Times New Roman" w:eastAsia="Times New Roman" w:hAnsi="Times New Roman" w:cs="Times New Roman"/>
          <w:sz w:val="24"/>
          <w:szCs w:val="24"/>
          <w:lang w:eastAsia="fi-FI"/>
        </w:rPr>
        <w:t>Valvonnan perusmaksusta on säädetty elintarvikelaissa 297/2021, joka tuli voimaan 21.4.2021.</w:t>
      </w:r>
    </w:p>
    <w:p w14:paraId="2D777756" w14:textId="77777777" w:rsidR="00710657" w:rsidRPr="00710657" w:rsidRDefault="00710657" w:rsidP="007106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10657">
        <w:rPr>
          <w:rFonts w:ascii="Times New Roman" w:eastAsia="Times New Roman" w:hAnsi="Times New Roman" w:cs="Times New Roman"/>
          <w:sz w:val="24"/>
          <w:szCs w:val="24"/>
          <w:lang w:eastAsia="fi-FI"/>
        </w:rPr>
        <w:t>Valvonnan perusmaksu on veroluonteinen maksu. Se ei määräydy valvontatarpeen mukaisesti. Maksua ei peritä kesken vuotta, eikä ositetusti vaan aina 150 € suuruisena.</w:t>
      </w:r>
    </w:p>
    <w:p w14:paraId="6CDADFF9" w14:textId="77777777" w:rsidR="00710657" w:rsidRPr="00710657" w:rsidRDefault="00710657" w:rsidP="00710657">
      <w:pPr>
        <w:shd w:val="clear" w:color="auto" w:fill="FFFFFF"/>
        <w:spacing w:before="274" w:after="137" w:line="240" w:lineRule="auto"/>
        <w:outlineLvl w:val="1"/>
        <w:rPr>
          <w:rFonts w:ascii="Arial" w:eastAsia="Times New Roman" w:hAnsi="Arial" w:cs="Arial"/>
          <w:b/>
          <w:bCs/>
          <w:color w:val="0050B3"/>
          <w:sz w:val="42"/>
          <w:szCs w:val="42"/>
          <w:lang w:eastAsia="fi-FI"/>
        </w:rPr>
      </w:pPr>
      <w:r w:rsidRPr="00710657">
        <w:rPr>
          <w:rFonts w:ascii="Arial" w:eastAsia="Times New Roman" w:hAnsi="Arial" w:cs="Arial"/>
          <w:b/>
          <w:bCs/>
          <w:color w:val="0050B3"/>
          <w:sz w:val="42"/>
          <w:szCs w:val="42"/>
          <w:lang w:eastAsia="fi-FI"/>
        </w:rPr>
        <w:t>Valvonnan perusmaksu ei koske seuraavia kohteita</w:t>
      </w:r>
    </w:p>
    <w:p w14:paraId="23CF5409" w14:textId="77777777" w:rsidR="00710657" w:rsidRPr="00710657" w:rsidRDefault="00710657" w:rsidP="0071065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54545"/>
          <w:sz w:val="27"/>
          <w:szCs w:val="27"/>
          <w:lang w:eastAsia="fi-FI"/>
        </w:rPr>
      </w:pPr>
      <w:r w:rsidRPr="00710657">
        <w:rPr>
          <w:rFonts w:ascii="Arial" w:eastAsia="Times New Roman" w:hAnsi="Arial" w:cs="Arial"/>
          <w:color w:val="454545"/>
          <w:sz w:val="27"/>
          <w:szCs w:val="27"/>
          <w:lang w:eastAsia="fi-FI"/>
        </w:rPr>
        <w:t>Valvonnan perusmaksu ei koske alkutuotantoa ja alkutuotannon yhteydessä tapahtuvaa elintarviketoimintaa. Valvonnan perusmaksusta on lisäksi vapautettu</w:t>
      </w:r>
    </w:p>
    <w:p w14:paraId="63D7AB6B" w14:textId="77777777" w:rsidR="00710657" w:rsidRPr="00710657" w:rsidRDefault="00710657" w:rsidP="00710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454545"/>
          <w:sz w:val="27"/>
          <w:szCs w:val="27"/>
          <w:lang w:eastAsia="fi-FI"/>
        </w:rPr>
      </w:pPr>
      <w:r w:rsidRPr="00710657">
        <w:rPr>
          <w:rFonts w:ascii="Arial" w:eastAsia="Times New Roman" w:hAnsi="Arial" w:cs="Arial"/>
          <w:color w:val="454545"/>
          <w:sz w:val="27"/>
          <w:szCs w:val="27"/>
          <w:lang w:eastAsia="fi-FI"/>
        </w:rPr>
        <w:t>yleishyödyllinen toiminta</w:t>
      </w:r>
    </w:p>
    <w:p w14:paraId="63D81304" w14:textId="77777777" w:rsidR="00710657" w:rsidRPr="00710657" w:rsidRDefault="00710657" w:rsidP="00710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454545"/>
          <w:sz w:val="27"/>
          <w:szCs w:val="27"/>
          <w:lang w:eastAsia="fi-FI"/>
        </w:rPr>
      </w:pPr>
      <w:r w:rsidRPr="00710657">
        <w:rPr>
          <w:rFonts w:ascii="Arial" w:eastAsia="Times New Roman" w:hAnsi="Arial" w:cs="Arial"/>
          <w:color w:val="454545"/>
          <w:sz w:val="27"/>
          <w:szCs w:val="27"/>
          <w:lang w:eastAsia="fi-FI"/>
        </w:rPr>
        <w:t>kyläkaupat</w:t>
      </w:r>
    </w:p>
    <w:p w14:paraId="735E76E9" w14:textId="77777777" w:rsidR="00710657" w:rsidRPr="00710657" w:rsidRDefault="00710657" w:rsidP="00710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454545"/>
          <w:sz w:val="27"/>
          <w:szCs w:val="27"/>
          <w:lang w:eastAsia="fi-FI"/>
        </w:rPr>
      </w:pPr>
      <w:r w:rsidRPr="00710657">
        <w:rPr>
          <w:rFonts w:ascii="Arial" w:eastAsia="Times New Roman" w:hAnsi="Arial" w:cs="Arial"/>
          <w:color w:val="454545"/>
          <w:sz w:val="27"/>
          <w:szCs w:val="27"/>
          <w:lang w:eastAsia="fi-FI"/>
        </w:rPr>
        <w:t>poron lihan ja kuivalihan myynti sekä riistan lihan myynti ilmoitetuista lahtivajoista</w:t>
      </w:r>
    </w:p>
    <w:p w14:paraId="0A04CF85" w14:textId="77777777" w:rsidR="00710657" w:rsidRPr="00710657" w:rsidRDefault="00710657" w:rsidP="00710657">
      <w:pPr>
        <w:shd w:val="clear" w:color="auto" w:fill="FFFFFF"/>
        <w:spacing w:before="274" w:after="137" w:line="240" w:lineRule="auto"/>
        <w:outlineLvl w:val="1"/>
        <w:rPr>
          <w:rFonts w:ascii="Arial" w:eastAsia="Times New Roman" w:hAnsi="Arial" w:cs="Arial"/>
          <w:b/>
          <w:bCs/>
          <w:color w:val="0050B3"/>
          <w:sz w:val="42"/>
          <w:szCs w:val="42"/>
          <w:lang w:eastAsia="fi-FI"/>
        </w:rPr>
      </w:pPr>
      <w:r w:rsidRPr="00710657">
        <w:rPr>
          <w:rFonts w:ascii="Arial" w:eastAsia="Times New Roman" w:hAnsi="Arial" w:cs="Arial"/>
          <w:b/>
          <w:bCs/>
          <w:color w:val="0050B3"/>
          <w:sz w:val="42"/>
          <w:szCs w:val="42"/>
          <w:lang w:eastAsia="fi-FI"/>
        </w:rPr>
        <w:t>Lisätietoja</w:t>
      </w:r>
    </w:p>
    <w:p w14:paraId="7599D2FE" w14:textId="77777777" w:rsidR="00710657" w:rsidRPr="00710657" w:rsidRDefault="00710657" w:rsidP="0071065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54545"/>
          <w:sz w:val="27"/>
          <w:szCs w:val="27"/>
          <w:lang w:eastAsia="fi-FI"/>
        </w:rPr>
      </w:pPr>
      <w:r w:rsidRPr="00710657">
        <w:rPr>
          <w:rFonts w:ascii="Arial" w:eastAsia="Times New Roman" w:hAnsi="Arial" w:cs="Arial"/>
          <w:color w:val="454545"/>
          <w:sz w:val="27"/>
          <w:szCs w:val="27"/>
          <w:lang w:eastAsia="fi-FI"/>
        </w:rPr>
        <w:t>Vaikka elintarvikehuoneisto tai toiminta olisi vapautettu valvonnan perusmaksusta niin kohde on valvonnan piirissä ja muusta valvonnasta peritään maksut elintarvikelain 73 §:n mukaisesti.</w:t>
      </w:r>
    </w:p>
    <w:p w14:paraId="29404486" w14:textId="77777777" w:rsidR="00710657" w:rsidRPr="00710657" w:rsidRDefault="00710657" w:rsidP="0071065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54545"/>
          <w:sz w:val="27"/>
          <w:szCs w:val="27"/>
          <w:lang w:eastAsia="fi-FI"/>
        </w:rPr>
      </w:pPr>
      <w:r w:rsidRPr="00710657">
        <w:rPr>
          <w:rFonts w:ascii="Arial" w:eastAsia="Times New Roman" w:hAnsi="Arial" w:cs="Arial"/>
          <w:color w:val="454545"/>
          <w:sz w:val="27"/>
          <w:szCs w:val="27"/>
          <w:lang w:eastAsia="fi-FI"/>
        </w:rPr>
        <w:t>Lisätietoja valvonnan perusmaksusta </w:t>
      </w:r>
      <w:hyperlink r:id="rId5" w:history="1">
        <w:r w:rsidRPr="00710657">
          <w:rPr>
            <w:rFonts w:ascii="Arial" w:eastAsia="Times New Roman" w:hAnsi="Arial" w:cs="Arial"/>
            <w:color w:val="0050B3"/>
            <w:sz w:val="27"/>
            <w:szCs w:val="27"/>
            <w:u w:val="single"/>
            <w:lang w:eastAsia="fi-FI"/>
          </w:rPr>
          <w:t>Ruokaviraston sivuilta</w:t>
        </w:r>
      </w:hyperlink>
      <w:r w:rsidRPr="00710657">
        <w:rPr>
          <w:rFonts w:ascii="Arial" w:eastAsia="Times New Roman" w:hAnsi="Arial" w:cs="Arial"/>
          <w:color w:val="454545"/>
          <w:sz w:val="27"/>
          <w:szCs w:val="27"/>
          <w:lang w:eastAsia="fi-FI"/>
        </w:rPr>
        <w:t>.</w:t>
      </w:r>
    </w:p>
    <w:p w14:paraId="21919209" w14:textId="77777777" w:rsidR="00710657" w:rsidRPr="00710657" w:rsidRDefault="00710657" w:rsidP="0071065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54545"/>
          <w:sz w:val="27"/>
          <w:szCs w:val="27"/>
          <w:lang w:eastAsia="fi-FI"/>
        </w:rPr>
      </w:pPr>
      <w:r w:rsidRPr="00710657">
        <w:rPr>
          <w:rFonts w:ascii="Arial" w:eastAsia="Times New Roman" w:hAnsi="Arial" w:cs="Arial"/>
          <w:color w:val="454545"/>
          <w:sz w:val="27"/>
          <w:szCs w:val="27"/>
          <w:lang w:eastAsia="fi-FI"/>
        </w:rPr>
        <w:t> </w:t>
      </w:r>
    </w:p>
    <w:p w14:paraId="69665056" w14:textId="151AA1FA" w:rsidR="0059528F" w:rsidRDefault="00710657">
      <w:r>
        <w:rPr>
          <w:rFonts w:ascii="Arial" w:eastAsia="Times New Roman" w:hAnsi="Arial" w:cs="Arial"/>
          <w:color w:val="454545"/>
          <w:sz w:val="27"/>
          <w:szCs w:val="27"/>
          <w:lang w:eastAsia="fi-FI"/>
        </w:rPr>
        <w:t>Ympäristöpalvelut Helmi</w:t>
      </w:r>
    </w:p>
    <w:sectPr w:rsidR="005952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7F0"/>
    <w:multiLevelType w:val="multilevel"/>
    <w:tmpl w:val="CECE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57"/>
    <w:rsid w:val="0059528F"/>
    <w:rsid w:val="0071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C243"/>
  <w15:chartTrackingRefBased/>
  <w15:docId w15:val="{6BFDA319-D1F0-4B39-AA65-54A8EB51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okavirasto.fi/yritykset/elintarvikeala/elintarvikealan-yhteiset-vaatimukset/valvonta/valvonnan-perusmak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Heikkilä</dc:creator>
  <cp:keywords/>
  <dc:description/>
  <cp:lastModifiedBy>Harri Heikkilä</cp:lastModifiedBy>
  <cp:revision>1</cp:revision>
  <dcterms:created xsi:type="dcterms:W3CDTF">2022-02-01T13:15:00Z</dcterms:created>
  <dcterms:modified xsi:type="dcterms:W3CDTF">2022-02-01T13:16:00Z</dcterms:modified>
</cp:coreProperties>
</file>